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47A5B" w14:textId="77777777" w:rsidR="00BF0D43" w:rsidRDefault="03CCEFC4">
      <w:pPr>
        <w:spacing w:after="0"/>
        <w:ind w:left="33"/>
        <w:jc w:val="center"/>
      </w:pPr>
      <w:bookmarkStart w:id="0" w:name="_GoBack"/>
      <w:bookmarkEnd w:id="0"/>
      <w:r w:rsidRPr="03CCEFC4">
        <w:rPr>
          <w:sz w:val="96"/>
          <w:szCs w:val="96"/>
        </w:rPr>
        <w:t>GIDEON</w:t>
      </w:r>
    </w:p>
    <w:p w14:paraId="672A6659" w14:textId="77777777" w:rsidR="00BF0D43" w:rsidRDefault="00A57DEE">
      <w:pPr>
        <w:spacing w:after="1163"/>
        <w:ind w:left="222"/>
      </w:pPr>
      <w:r>
        <w:rPr>
          <w:noProof/>
        </w:rPr>
        <mc:AlternateContent>
          <mc:Choice Requires="wpg">
            <w:drawing>
              <wp:inline distT="0" distB="0" distL="0" distR="0" wp14:anchorId="009ED01F" wp14:editId="07777777">
                <wp:extent cx="9220200" cy="3033018"/>
                <wp:effectExtent l="0" t="0" r="0" b="0"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0200" cy="3033018"/>
                          <a:chOff x="0" y="0"/>
                          <a:chExt cx="9220200" cy="3033018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0" cy="30330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095" y="6627"/>
                            <a:ext cx="9147049" cy="29626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1EA926D9">
              <v:group id="Group 158" style="width:726pt;height:238.82pt;mso-position-horizontal-relative:char;mso-position-vertical-relative:line" coordsize="92202,30330">
                <v:shape id="Picture 10" style="position:absolute;width:92202;height:30330;left:0;top:0;" filled="f">
                  <v:imagedata r:id="rId9"/>
                </v:shape>
                <v:shape id="Picture 192" style="position:absolute;width:91470;height:29626;left:70;top:66;" filled="f">
                  <v:imagedata r:id="rId10"/>
                </v:shape>
              </v:group>
            </w:pict>
          </mc:Fallback>
        </mc:AlternateContent>
      </w:r>
    </w:p>
    <w:p w14:paraId="0321EDDE" w14:textId="0992A41C" w:rsidR="00BF0D43" w:rsidRDefault="03CCEFC4" w:rsidP="03CCEFC4">
      <w:pPr>
        <w:tabs>
          <w:tab w:val="center" w:pos="7438"/>
          <w:tab w:val="center" w:pos="11277"/>
        </w:tabs>
        <w:spacing w:after="125"/>
        <w:jc w:val="center"/>
      </w:pPr>
      <w:r w:rsidRPr="03CCEFC4">
        <w:rPr>
          <w:rFonts w:ascii="Trebuchet MS" w:eastAsia="Trebuchet MS" w:hAnsi="Trebuchet MS" w:cs="Trebuchet MS"/>
          <w:b/>
          <w:bCs/>
          <w:sz w:val="28"/>
          <w:szCs w:val="28"/>
        </w:rPr>
        <w:t>Today's Big Idea:</w:t>
      </w:r>
      <w:r w:rsidRPr="03CCEFC4">
        <w:rPr>
          <w:rFonts w:ascii="Trebuchet MS" w:eastAsia="Trebuchet MS" w:hAnsi="Trebuchet MS" w:cs="Trebuchet MS"/>
        </w:rPr>
        <w:t xml:space="preserve"> </w:t>
      </w:r>
      <w:r w:rsidRPr="03CCEFC4">
        <w:rPr>
          <w:rFonts w:ascii="Trebuchet MS" w:eastAsia="Trebuchet MS" w:hAnsi="Trebuchet MS" w:cs="Trebuchet MS"/>
          <w:sz w:val="28"/>
          <w:szCs w:val="28"/>
        </w:rPr>
        <w:t>When I Feel Worried, I Can Trust God</w:t>
      </w:r>
      <w:r w:rsidRPr="03CCEFC4">
        <w:rPr>
          <w:sz w:val="12"/>
          <w:szCs w:val="12"/>
        </w:rPr>
        <w:t> </w:t>
      </w:r>
      <w:r w:rsidRPr="03CCEFC4">
        <w:rPr>
          <w:sz w:val="28"/>
          <w:szCs w:val="28"/>
        </w:rPr>
        <w:t> </w:t>
      </w:r>
    </w:p>
    <w:p w14:paraId="7888828B" w14:textId="3FD604D5" w:rsidR="03CCEFC4" w:rsidRDefault="03CCEFC4" w:rsidP="03CCEFC4">
      <w:pPr>
        <w:spacing w:after="125"/>
        <w:jc w:val="center"/>
        <w:rPr>
          <w:sz w:val="28"/>
          <w:szCs w:val="28"/>
        </w:rPr>
      </w:pPr>
    </w:p>
    <w:p w14:paraId="0285A1DD" w14:textId="77777777" w:rsidR="00BF0D43" w:rsidRDefault="03CCEFC4">
      <w:pPr>
        <w:spacing w:after="117"/>
        <w:ind w:left="22"/>
        <w:jc w:val="center"/>
      </w:pPr>
      <w:r w:rsidRPr="03CCEFC4">
        <w:rPr>
          <w:rFonts w:ascii="Trebuchet MS" w:eastAsia="Trebuchet MS" w:hAnsi="Trebuchet MS" w:cs="Trebuchet MS"/>
          <w:b/>
          <w:bCs/>
          <w:sz w:val="24"/>
        </w:rPr>
        <w:t>Today’s Bible Story:</w:t>
      </w:r>
      <w:r w:rsidRPr="03CCEFC4">
        <w:rPr>
          <w:rFonts w:ascii="Trebuchet MS" w:eastAsia="Trebuchet MS" w:hAnsi="Trebuchet MS" w:cs="Trebuchet MS"/>
          <w:sz w:val="24"/>
        </w:rPr>
        <w:t xml:space="preserve"> Gideon (Judges 6)</w:t>
      </w:r>
      <w:r w:rsidRPr="03CCEFC4">
        <w:t> </w:t>
      </w:r>
    </w:p>
    <w:p w14:paraId="044D297D" w14:textId="1890B94B" w:rsidR="03CCEFC4" w:rsidRDefault="03CCEFC4" w:rsidP="03CCEFC4">
      <w:pPr>
        <w:spacing w:after="117"/>
        <w:ind w:left="22"/>
        <w:jc w:val="center"/>
      </w:pPr>
    </w:p>
    <w:p w14:paraId="58BB9896" w14:textId="2C265FC0" w:rsidR="00BF0D43" w:rsidRDefault="03CCEFC4" w:rsidP="03CCEFC4">
      <w:pPr>
        <w:spacing w:after="341"/>
        <w:jc w:val="center"/>
      </w:pPr>
      <w:r w:rsidRPr="03CCEFC4">
        <w:rPr>
          <w:rFonts w:ascii="Trebuchet MS" w:eastAsia="Trebuchet MS" w:hAnsi="Trebuchet MS" w:cs="Trebuchet MS"/>
          <w:b/>
          <w:bCs/>
          <w:sz w:val="24"/>
        </w:rPr>
        <w:t xml:space="preserve"> Memory Verse:</w:t>
      </w:r>
      <w:r w:rsidRPr="03CCEFC4">
        <w:rPr>
          <w:rFonts w:ascii="Trebuchet MS" w:eastAsia="Trebuchet MS" w:hAnsi="Trebuchet MS" w:cs="Trebuchet MS"/>
          <w:i/>
          <w:iCs/>
          <w:sz w:val="24"/>
        </w:rPr>
        <w:t xml:space="preserve"> “But even if we don’t feel at ease, God is greater than our feelings, and He knows everything.” 1 John 3:20 (CEV)</w:t>
      </w:r>
    </w:p>
    <w:p w14:paraId="0A37501D" w14:textId="4C88FD78" w:rsidR="00BF0D43" w:rsidRDefault="00BF0D43">
      <w:pPr>
        <w:spacing w:after="0"/>
        <w:ind w:left="4440"/>
      </w:pPr>
    </w:p>
    <w:sectPr w:rsidR="00BF0D43">
      <w:pgSz w:w="15840" w:h="12240" w:orient="landscape"/>
      <w:pgMar w:top="1440" w:right="498" w:bottom="614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CCEFC4"/>
    <w:rsid w:val="00A57DEE"/>
    <w:rsid w:val="00BF0D43"/>
    <w:rsid w:val="03CCE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486E9"/>
  <w15:docId w15:val="{33335A13-D5F6-4501-99C6-E8322F16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23CF263304D4F9D1060B0D1A828BB" ma:contentTypeVersion="2" ma:contentTypeDescription="Create a new document." ma:contentTypeScope="" ma:versionID="9bd1e6d61c08e6cf8114e5dab955cea0">
  <xsd:schema xmlns:xsd="http://www.w3.org/2001/XMLSchema" xmlns:xs="http://www.w3.org/2001/XMLSchema" xmlns:p="http://schemas.microsoft.com/office/2006/metadata/properties" xmlns:ns2="c22ac38d-2aaf-4e5c-8e58-8319b835d960" targetNamespace="http://schemas.microsoft.com/office/2006/metadata/properties" ma:root="true" ma:fieldsID="402405f7300365aee19e05a4d5aae9c7" ns2:_="">
    <xsd:import namespace="c22ac38d-2aaf-4e5c-8e58-8319b835d9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c38d-2aaf-4e5c-8e58-8319b835d9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D0D9B-FFCA-428B-AAD0-237AC5495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DEC06-01D4-460C-8AD0-8D18C211F6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012E64-D9B1-4C1E-8DDD-E3C5EED7F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ac38d-2aaf-4e5c-8e58-8319b835d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- ES - Wk 4 - SG - 4-5 - Blank Face Sheet - WEB</dc:title>
  <dc:subject/>
  <dc:creator>Paige Curry</dc:creator>
  <cp:keywords/>
  <cp:lastModifiedBy>Hannah Wittrig</cp:lastModifiedBy>
  <cp:revision>2</cp:revision>
  <dcterms:created xsi:type="dcterms:W3CDTF">2020-03-23T17:56:00Z</dcterms:created>
  <dcterms:modified xsi:type="dcterms:W3CDTF">2020-03-23T17:56:00Z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0x010100FA923CF263304D4F9D1060B0D1A828BB</vt:lpwstr>
  </property>
</Properties>
</file>